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3" w:rsidRDefault="009E5FF3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0"/>
          <w:szCs w:val="22"/>
          <w:lang w:eastAsia="x-none"/>
        </w:rPr>
      </w:pPr>
      <w:r w:rsidRPr="009E5FF3">
        <w:rPr>
          <w:rFonts w:ascii="Times New Roman" w:hAnsi="Times New Roman"/>
          <w:sz w:val="20"/>
          <w:szCs w:val="22"/>
          <w:lang w:eastAsia="x-none"/>
        </w:rPr>
        <w:t xml:space="preserve">Znak sprawy </w:t>
      </w:r>
      <w:r w:rsidR="00862070">
        <w:rPr>
          <w:rFonts w:ascii="Times New Roman" w:hAnsi="Times New Roman"/>
          <w:sz w:val="20"/>
          <w:szCs w:val="22"/>
          <w:lang w:eastAsia="x-none"/>
        </w:rPr>
        <w:t>:ELZ.260.2.18</w:t>
      </w:r>
      <w:r w:rsidR="00A92A54">
        <w:rPr>
          <w:rFonts w:ascii="Times New Roman" w:hAnsi="Times New Roman"/>
          <w:sz w:val="20"/>
          <w:szCs w:val="22"/>
          <w:lang w:eastAsia="x-none"/>
        </w:rPr>
        <w:t>.2017</w:t>
      </w:r>
    </w:p>
    <w:p w:rsidR="00862070" w:rsidRPr="00862070" w:rsidRDefault="00862070" w:rsidP="00862070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0"/>
          <w:szCs w:val="22"/>
          <w:lang w:eastAsia="x-none"/>
        </w:rPr>
      </w:pPr>
    </w:p>
    <w:p w:rsidR="00291AF0" w:rsidRDefault="00A92A54" w:rsidP="006F1DCD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  <w:r w:rsidRPr="00A92A54">
        <w:rPr>
          <w:rFonts w:ascii="Times New Roman" w:hAnsi="Times New Roman"/>
          <w:bCs/>
          <w:i/>
          <w:sz w:val="22"/>
          <w:szCs w:val="20"/>
          <w:lang w:eastAsia="pl-PL"/>
        </w:rPr>
        <w:t>zakup i dostawa konfekcji pościelowej, ręczników, kocy  dla Krajowej Szkoły Skarbowości.</w:t>
      </w:r>
      <w:r w:rsidR="006F1DCD" w:rsidRPr="00494C92">
        <w:rPr>
          <w:rFonts w:ascii="Times" w:hAnsi="Times"/>
          <w:bCs/>
          <w:sz w:val="20"/>
          <w:lang w:eastAsia="pl-PL"/>
        </w:rPr>
        <w:t>.</w:t>
      </w:r>
    </w:p>
    <w:p w:rsidR="009756D6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756D6" w:rsidRPr="00A944BF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E5FF3" w:rsidRPr="00862070" w:rsidRDefault="00291AF0" w:rsidP="00862070">
      <w:pPr>
        <w:spacing w:line="276" w:lineRule="auto"/>
        <w:jc w:val="center"/>
        <w:rPr>
          <w:rFonts w:ascii="Times New Roman" w:hAnsi="Times New Roman"/>
          <w:b/>
          <w:iCs/>
          <w:sz w:val="20"/>
          <w:szCs w:val="22"/>
        </w:rPr>
      </w:pPr>
      <w:r w:rsidRPr="00747127">
        <w:rPr>
          <w:rFonts w:ascii="Times New Roman" w:hAnsi="Times New Roman"/>
          <w:b/>
          <w:iCs/>
          <w:sz w:val="20"/>
          <w:szCs w:val="22"/>
        </w:rPr>
        <w:t>INFORMACJA O WYBORZE NAJKORZYSTNIEJSZEJ OFERTY</w:t>
      </w:r>
    </w:p>
    <w:p w:rsidR="00862070" w:rsidRPr="00862070" w:rsidRDefault="00862070" w:rsidP="00862070">
      <w:pPr>
        <w:adjustRightInd w:val="0"/>
        <w:spacing w:before="240" w:after="60" w:line="240" w:lineRule="auto"/>
        <w:rPr>
          <w:rFonts w:ascii="Times New Roman" w:eastAsia="ArialUnicodeMS" w:hAnsi="Times New Roman"/>
          <w:b/>
          <w:sz w:val="22"/>
          <w:szCs w:val="22"/>
        </w:rPr>
      </w:pPr>
      <w:r w:rsidRPr="00862070">
        <w:rPr>
          <w:rFonts w:ascii="Times New Roman" w:eastAsia="ArialUnicodeMS" w:hAnsi="Times New Roman"/>
          <w:b/>
          <w:sz w:val="22"/>
          <w:szCs w:val="22"/>
        </w:rPr>
        <w:t>Ocena ofert uzyskanych od wykonawców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1134"/>
        <w:gridCol w:w="993"/>
        <w:gridCol w:w="1134"/>
        <w:gridCol w:w="1275"/>
      </w:tblGrid>
      <w:tr w:rsidR="00862070" w:rsidRPr="00862070" w:rsidTr="00862070">
        <w:trPr>
          <w:trHeight w:val="549"/>
        </w:trPr>
        <w:tc>
          <w:tcPr>
            <w:tcW w:w="568" w:type="dxa"/>
            <w:vMerge w:val="restart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left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5" w:type="dxa"/>
            <w:vMerge w:val="restart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gridSpan w:val="2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 xml:space="preserve">część I </w:t>
            </w:r>
          </w:p>
          <w:p w:rsidR="00862070" w:rsidRPr="00862070" w:rsidRDefault="00862070" w:rsidP="00862070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127" w:type="dxa"/>
            <w:gridSpan w:val="2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 xml:space="preserve">część II </w:t>
            </w:r>
          </w:p>
          <w:p w:rsidR="00862070" w:rsidRPr="00862070" w:rsidRDefault="00862070" w:rsidP="00862070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vMerge w:val="restart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862070" w:rsidRPr="00862070" w:rsidTr="00862070">
        <w:trPr>
          <w:trHeight w:val="982"/>
        </w:trPr>
        <w:tc>
          <w:tcPr>
            <w:tcW w:w="568" w:type="dxa"/>
            <w:vMerge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left"/>
              <w:rPr>
                <w:rFonts w:ascii="Times New Roman" w:eastAsia="ArialUnicodeMS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cena ofertowa</w:t>
            </w:r>
          </w:p>
          <w:p w:rsidR="00862070" w:rsidRPr="00862070" w:rsidRDefault="00862070" w:rsidP="00862070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liczba punktów za kryterium cena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cena ofertowa</w:t>
            </w:r>
          </w:p>
          <w:p w:rsidR="00862070" w:rsidRPr="00862070" w:rsidRDefault="00862070" w:rsidP="00862070">
            <w:pPr>
              <w:adjustRightInd w:val="0"/>
              <w:spacing w:before="120" w:line="240" w:lineRule="auto"/>
              <w:jc w:val="center"/>
              <w:rPr>
                <w:rFonts w:ascii="Times New Roman" w:eastAsia="ArialUnicodeMS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liczba punktów za kryterium cena</w:t>
            </w:r>
          </w:p>
        </w:tc>
        <w:tc>
          <w:tcPr>
            <w:tcW w:w="1275" w:type="dxa"/>
            <w:vMerge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  <w:tr w:rsidR="00862070" w:rsidRPr="00862070" w:rsidTr="00862070">
        <w:trPr>
          <w:trHeight w:val="658"/>
        </w:trPr>
        <w:tc>
          <w:tcPr>
            <w:tcW w:w="568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FARO S. Zieliński K. Putanowicz S.J.</w:t>
            </w:r>
            <w:r w:rsidRPr="0086207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86207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ul.</w:t>
            </w:r>
            <w:r w:rsidRPr="0086207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86207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Rydlówka 9, 30-363 Kraków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26 699,90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92,04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  <w:tr w:rsidR="00862070" w:rsidRPr="00862070" w:rsidTr="00862070">
        <w:trPr>
          <w:trHeight w:val="708"/>
        </w:trPr>
        <w:tc>
          <w:tcPr>
            <w:tcW w:w="568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REWA Wiesław Rewers</w:t>
            </w:r>
          </w:p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ul. Kolumba 5, 70-035 Szczecin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31 690,95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77,55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3 453,84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92,31</w:t>
            </w:r>
          </w:p>
        </w:tc>
        <w:tc>
          <w:tcPr>
            <w:tcW w:w="1275" w:type="dxa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  <w:tr w:rsidR="00862070" w:rsidRPr="00862070" w:rsidTr="00862070">
        <w:trPr>
          <w:trHeight w:val="170"/>
        </w:trPr>
        <w:tc>
          <w:tcPr>
            <w:tcW w:w="568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VENA Kapka Anna</w:t>
            </w:r>
          </w:p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ul. Przy Rynku Wełnianym 13/2,</w:t>
            </w:r>
          </w:p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87-100 Toruń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28 913,61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3 188,16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left"/>
              <w:rPr>
                <w:rFonts w:ascii="Times" w:eastAsia="ArialUnicodeMS,Bold" w:hAnsi="Times"/>
                <w:bCs/>
                <w:spacing w:val="-2"/>
                <w:sz w:val="20"/>
                <w:szCs w:val="20"/>
              </w:rPr>
            </w:pPr>
            <w:r w:rsidRPr="00862070">
              <w:rPr>
                <w:rFonts w:ascii="Times" w:eastAsia="ArialUnicodeMS,Bold" w:hAnsi="Times"/>
                <w:bCs/>
                <w:spacing w:val="-2"/>
                <w:sz w:val="20"/>
                <w:szCs w:val="20"/>
              </w:rPr>
              <w:t>Wykonawca uchylił się od zawarcia umowy</w:t>
            </w:r>
          </w:p>
        </w:tc>
      </w:tr>
      <w:tr w:rsidR="00862070" w:rsidRPr="00862070" w:rsidTr="00862070">
        <w:trPr>
          <w:trHeight w:val="917"/>
        </w:trPr>
        <w:tc>
          <w:tcPr>
            <w:tcW w:w="568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862070" w:rsidRPr="00862070" w:rsidRDefault="00862070" w:rsidP="00862070">
            <w:pPr>
              <w:adjustRightInd w:val="0"/>
              <w:spacing w:line="240" w:lineRule="auto"/>
              <w:jc w:val="left"/>
              <w:rPr>
                <w:rFonts w:ascii="Times New Roman" w:eastAsia="ArialUnicodeMS" w:hAnsi="Times New Roman"/>
                <w:sz w:val="20"/>
                <w:szCs w:val="20"/>
              </w:rPr>
            </w:pPr>
            <w:r w:rsidRPr="00862070">
              <w:rPr>
                <w:rFonts w:ascii="Times New Roman" w:eastAsia="ArialUnicodeMS" w:hAnsi="Times New Roman"/>
                <w:sz w:val="20"/>
                <w:szCs w:val="20"/>
                <w:lang w:val="en-US"/>
              </w:rPr>
              <w:t xml:space="preserve">TUVA HOME Sp. z o.o. </w:t>
            </w:r>
            <w:r w:rsidRPr="00862070">
              <w:rPr>
                <w:rFonts w:ascii="Times New Roman" w:eastAsia="ArialUnicodeMS" w:hAnsi="Times New Roman"/>
                <w:sz w:val="20"/>
                <w:szCs w:val="20"/>
                <w:lang w:val="en-US"/>
              </w:rPr>
              <w:br/>
            </w:r>
            <w:r w:rsidRPr="00862070">
              <w:rPr>
                <w:rFonts w:ascii="Times New Roman" w:eastAsia="ArialUnicodeMS" w:hAnsi="Times New Roman"/>
                <w:sz w:val="20"/>
                <w:szCs w:val="20"/>
              </w:rPr>
              <w:t>ul. Bruzdowa 16 B, 02-994 Warszawa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36 888,94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66,62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  <w:tr w:rsidR="00862070" w:rsidRPr="00862070" w:rsidTr="00862070">
        <w:trPr>
          <w:trHeight w:val="716"/>
        </w:trPr>
        <w:tc>
          <w:tcPr>
            <w:tcW w:w="568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862070" w:rsidRPr="00862070" w:rsidRDefault="00862070" w:rsidP="00862070">
            <w:pPr>
              <w:tabs>
                <w:tab w:val="clear" w:pos="851"/>
              </w:tabs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207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AGMAR Przemysław Sekuła</w:t>
            </w:r>
          </w:p>
          <w:p w:rsidR="00862070" w:rsidRPr="00862070" w:rsidRDefault="00862070" w:rsidP="00862070">
            <w:pPr>
              <w:tabs>
                <w:tab w:val="clear" w:pos="851"/>
              </w:tabs>
              <w:spacing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207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Polany 8A, 33-380 Krynica Zdrój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righ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24 575,80</w:t>
            </w: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  <w:r w:rsidRPr="00862070">
              <w:rPr>
                <w:rFonts w:ascii="Times New Roman" w:eastAsia="ArialUnicodeMS,Bold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62070" w:rsidRPr="00862070" w:rsidRDefault="00862070" w:rsidP="00862070">
            <w:pPr>
              <w:adjustRightInd w:val="0"/>
              <w:spacing w:before="120" w:after="120" w:line="240" w:lineRule="auto"/>
              <w:jc w:val="left"/>
              <w:rPr>
                <w:rFonts w:ascii="Times New Roman" w:eastAsia="ArialUnicodeMS,Bold" w:hAnsi="Times New Roman"/>
                <w:bCs/>
                <w:sz w:val="20"/>
                <w:szCs w:val="20"/>
              </w:rPr>
            </w:pPr>
          </w:p>
        </w:tc>
      </w:tr>
    </w:tbl>
    <w:p w:rsidR="00862070" w:rsidRPr="00862070" w:rsidRDefault="00862070" w:rsidP="00862070">
      <w:pPr>
        <w:widowControl w:val="0"/>
        <w:tabs>
          <w:tab w:val="clear" w:pos="851"/>
        </w:tabs>
        <w:spacing w:line="240" w:lineRule="auto"/>
        <w:ind w:right="-284"/>
        <w:jc w:val="left"/>
        <w:rPr>
          <w:rFonts w:ascii="Times New Roman" w:hAnsi="Times New Roman"/>
          <w:sz w:val="12"/>
          <w:szCs w:val="12"/>
          <w:lang w:eastAsia="x-none"/>
        </w:rPr>
      </w:pPr>
    </w:p>
    <w:p w:rsidR="00862070" w:rsidRPr="00862070" w:rsidRDefault="00862070" w:rsidP="00862070">
      <w:pPr>
        <w:numPr>
          <w:ilvl w:val="0"/>
          <w:numId w:val="2"/>
        </w:numPr>
        <w:tabs>
          <w:tab w:val="clear" w:pos="851"/>
          <w:tab w:val="left" w:pos="142"/>
        </w:tabs>
        <w:adjustRightInd w:val="0"/>
        <w:spacing w:line="240" w:lineRule="auto"/>
        <w:ind w:left="284" w:hanging="284"/>
        <w:jc w:val="left"/>
        <w:rPr>
          <w:rFonts w:ascii="Times New Roman" w:eastAsia="ArialUnicodeMS" w:hAnsi="Times New Roman"/>
          <w:spacing w:val="-4"/>
          <w:sz w:val="22"/>
          <w:szCs w:val="22"/>
        </w:rPr>
      </w:pPr>
      <w:r w:rsidRPr="00862070">
        <w:rPr>
          <w:rFonts w:ascii="Times New Roman" w:eastAsia="ArialUnicodeMS" w:hAnsi="Times New Roman"/>
          <w:spacing w:val="-4"/>
          <w:sz w:val="22"/>
          <w:szCs w:val="22"/>
        </w:rPr>
        <w:t xml:space="preserve">Jako najkorzystniejszą </w:t>
      </w:r>
      <w:r w:rsidRPr="00862070">
        <w:rPr>
          <w:rFonts w:ascii="Times" w:eastAsia="ArialUnicodeMS" w:hAnsi="Times"/>
          <w:spacing w:val="-4"/>
          <w:sz w:val="22"/>
          <w:szCs w:val="22"/>
        </w:rPr>
        <w:t>dla I części zamówienia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 </w:t>
      </w:r>
      <w:r w:rsidRPr="00862070">
        <w:rPr>
          <w:rFonts w:ascii="Times New Roman" w:eastAsia="ArialUnicodeMS" w:hAnsi="Times New Roman"/>
          <w:spacing w:val="-4"/>
          <w:sz w:val="22"/>
          <w:szCs w:val="22"/>
        </w:rPr>
        <w:t>wybrano ofertę:</w:t>
      </w:r>
    </w:p>
    <w:p w:rsidR="00862070" w:rsidRPr="00862070" w:rsidRDefault="00862070" w:rsidP="00862070">
      <w:pPr>
        <w:tabs>
          <w:tab w:val="clear" w:pos="851"/>
        </w:tabs>
        <w:spacing w:line="240" w:lineRule="auto"/>
        <w:ind w:left="284"/>
        <w:rPr>
          <w:rFonts w:ascii="Times" w:eastAsia="Calibri" w:hAnsi="Times"/>
          <w:spacing w:val="-4"/>
          <w:sz w:val="22"/>
          <w:szCs w:val="22"/>
          <w:lang w:eastAsia="en-US"/>
        </w:rPr>
      </w:pP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AGMAR Przemysław Sekuła, Polany 8A, 33-380 Krynica Zdrój – cena oferty 24  575,80 zł brutto. 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ArialUnicodeMS" w:hAnsi="Times New Roman"/>
          <w:b/>
          <w:spacing w:val="-4"/>
          <w:sz w:val="22"/>
          <w:szCs w:val="22"/>
        </w:rPr>
      </w:pPr>
      <w:r w:rsidRPr="00862070">
        <w:rPr>
          <w:rFonts w:ascii="Times New Roman" w:eastAsia="ArialUnicodeMS" w:hAnsi="Times New Roman"/>
          <w:b/>
          <w:spacing w:val="-4"/>
          <w:sz w:val="22"/>
          <w:szCs w:val="22"/>
        </w:rPr>
        <w:t>Uzasadnienie wyboru oferty Wykonawcy: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Calibri" w:hAnsi="Times New Roman"/>
          <w:spacing w:val="-4"/>
          <w:sz w:val="22"/>
          <w:szCs w:val="22"/>
          <w:lang w:eastAsia="pl-PL"/>
        </w:rPr>
      </w:pPr>
      <w:r w:rsidRPr="00862070">
        <w:rPr>
          <w:rFonts w:ascii="Times New Roman" w:eastAsia="Calibri" w:hAnsi="Times New Roman"/>
          <w:spacing w:val="-4"/>
          <w:sz w:val="22"/>
          <w:szCs w:val="22"/>
          <w:lang w:eastAsia="pl-PL"/>
        </w:rPr>
        <w:t>Oferta ww. Wykonawcy jest ofertą najkorzystniejszą w prowadzonym postępowaniu dla części I zamówienia Wyboru dokonano w oparciu o kryteria wskazane w Zapytaniu ofertowym (tj. Cena- 100%) z dnia 3 sierpnia 2017 r. nr ELZ.260.2.18.2017.</w:t>
      </w:r>
    </w:p>
    <w:p w:rsidR="00862070" w:rsidRPr="00862070" w:rsidRDefault="00862070" w:rsidP="00862070">
      <w:pPr>
        <w:numPr>
          <w:ilvl w:val="0"/>
          <w:numId w:val="2"/>
        </w:numPr>
        <w:tabs>
          <w:tab w:val="clear" w:pos="851"/>
          <w:tab w:val="left" w:pos="142"/>
        </w:tabs>
        <w:adjustRightInd w:val="0"/>
        <w:spacing w:line="240" w:lineRule="auto"/>
        <w:ind w:left="284" w:hanging="284"/>
        <w:jc w:val="left"/>
        <w:rPr>
          <w:rFonts w:ascii="Times" w:eastAsia="Calibri" w:hAnsi="Times"/>
          <w:spacing w:val="-4"/>
          <w:sz w:val="22"/>
          <w:szCs w:val="22"/>
          <w:lang w:eastAsia="en-US"/>
        </w:rPr>
      </w:pPr>
      <w:r w:rsidRPr="00862070">
        <w:rPr>
          <w:rFonts w:ascii="Times New Roman" w:eastAsia="ArialUnicodeMS" w:hAnsi="Times New Roman"/>
          <w:spacing w:val="-4"/>
          <w:sz w:val="22"/>
          <w:szCs w:val="22"/>
        </w:rPr>
        <w:t>Jako najkorzystniejszą</w:t>
      </w:r>
      <w:r w:rsidRPr="00862070">
        <w:rPr>
          <w:rFonts w:ascii="Times New Roman" w:eastAsia="ArialUnicodeMS" w:hAnsi="Times New Roman"/>
          <w:b/>
          <w:spacing w:val="-4"/>
          <w:sz w:val="22"/>
          <w:szCs w:val="22"/>
        </w:rPr>
        <w:t xml:space="preserve"> </w:t>
      </w:r>
      <w:r w:rsidRPr="00862070">
        <w:rPr>
          <w:rFonts w:ascii="Times" w:eastAsia="ArialUnicodeMS" w:hAnsi="Times"/>
          <w:spacing w:val="-4"/>
          <w:sz w:val="22"/>
          <w:szCs w:val="22"/>
        </w:rPr>
        <w:t>dla II części zamówienia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 wybrano ofertę VENA Kapka Anna, ul. Przy Rynku Wełnianym 13/2, 87-100 Toruń – cena oferty 3 188,16 zł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 brutto.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ArialUnicodeMS" w:hAnsi="Times New Roman"/>
          <w:b/>
          <w:spacing w:val="-4"/>
          <w:sz w:val="22"/>
          <w:szCs w:val="22"/>
        </w:rPr>
      </w:pPr>
      <w:r w:rsidRPr="00862070">
        <w:rPr>
          <w:rFonts w:ascii="Times New Roman" w:eastAsia="ArialUnicodeMS" w:hAnsi="Times New Roman"/>
          <w:b/>
          <w:spacing w:val="-4"/>
          <w:sz w:val="22"/>
          <w:szCs w:val="22"/>
        </w:rPr>
        <w:t>Uzasadnienie wyboru oferty Wykonawcy: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Calibri" w:hAnsi="Times New Roman"/>
          <w:spacing w:val="-4"/>
          <w:sz w:val="22"/>
          <w:szCs w:val="22"/>
          <w:lang w:eastAsia="pl-PL"/>
        </w:rPr>
      </w:pPr>
      <w:r w:rsidRPr="00862070">
        <w:rPr>
          <w:rFonts w:ascii="Times New Roman" w:eastAsia="Calibri" w:hAnsi="Times New Roman"/>
          <w:spacing w:val="-4"/>
          <w:sz w:val="22"/>
          <w:szCs w:val="22"/>
          <w:lang w:eastAsia="pl-PL"/>
        </w:rPr>
        <w:t>Oferta ww. Wykonawcy jest ofertą najkorzystniejszą w prowadzonym postępowaniu dla części II zamówienia .Wyboru dokonano w oparciu o kryteria wskazane w Zapytaniu ofertowym (tj. Cena- 100%) z dnia 3 sierpnia 2017 r. nr ELZ.260.2.18.2017.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Calibri" w:hAnsi="Times New Roman"/>
          <w:spacing w:val="-4"/>
          <w:sz w:val="22"/>
          <w:szCs w:val="22"/>
          <w:lang w:eastAsia="pl-PL"/>
        </w:rPr>
      </w:pPr>
    </w:p>
    <w:p w:rsidR="00862070" w:rsidRPr="00862070" w:rsidRDefault="00862070" w:rsidP="00862070">
      <w:pPr>
        <w:tabs>
          <w:tab w:val="clear" w:pos="851"/>
        </w:tabs>
        <w:spacing w:line="240" w:lineRule="auto"/>
        <w:ind w:left="284"/>
        <w:rPr>
          <w:rFonts w:ascii="Times" w:eastAsia="Calibri" w:hAnsi="Times"/>
          <w:spacing w:val="-4"/>
          <w:sz w:val="22"/>
          <w:szCs w:val="22"/>
          <w:lang w:eastAsia="en-US"/>
        </w:rPr>
      </w:pP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Wykonawca VENA Kapka Anna uchylił się od zawarcia umowy. Zamawiający 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>wybrał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 najkorzystniejszą ofertę spośród pozostałych bez przeprowadzenia ich ponownego badania i oceny.  </w:t>
      </w:r>
    </w:p>
    <w:p w:rsidR="00862070" w:rsidRPr="00862070" w:rsidRDefault="00862070" w:rsidP="00862070">
      <w:pPr>
        <w:tabs>
          <w:tab w:val="clear" w:pos="851"/>
        </w:tabs>
        <w:spacing w:line="240" w:lineRule="auto"/>
        <w:ind w:left="284"/>
        <w:rPr>
          <w:rFonts w:ascii="Times" w:eastAsia="Calibri" w:hAnsi="Times"/>
          <w:spacing w:val="-6"/>
          <w:sz w:val="22"/>
          <w:szCs w:val="22"/>
          <w:lang w:eastAsia="en-US"/>
        </w:rPr>
      </w:pP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Ofertą najkorzystniejszą spośród pozostałych jest oferta  Wykonawcy 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 xml:space="preserve">REWA Wiesław Rewers </w:t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br/>
      </w:r>
      <w:r w:rsidRPr="00862070">
        <w:rPr>
          <w:rFonts w:ascii="Times" w:eastAsia="Calibri" w:hAnsi="Times"/>
          <w:spacing w:val="-4"/>
          <w:sz w:val="22"/>
          <w:szCs w:val="22"/>
          <w:lang w:eastAsia="en-US"/>
        </w:rPr>
        <w:t>ul. Kolumba 5, 70-035 Szczecin - cena oferty 3 453,84 zł brutto</w:t>
      </w:r>
      <w:r w:rsidRPr="00862070">
        <w:rPr>
          <w:rFonts w:ascii="Times" w:eastAsia="Calibri" w:hAnsi="Times"/>
          <w:spacing w:val="-6"/>
          <w:sz w:val="22"/>
          <w:szCs w:val="22"/>
          <w:lang w:eastAsia="en-US"/>
        </w:rPr>
        <w:t>.</w:t>
      </w:r>
    </w:p>
    <w:p w:rsidR="00862070" w:rsidRPr="00862070" w:rsidRDefault="00862070" w:rsidP="00862070">
      <w:pPr>
        <w:adjustRightInd w:val="0"/>
        <w:spacing w:line="240" w:lineRule="auto"/>
        <w:ind w:left="284"/>
        <w:rPr>
          <w:rFonts w:ascii="Times New Roman" w:eastAsia="Calibri" w:hAnsi="Times New Roman"/>
          <w:spacing w:val="-4"/>
          <w:sz w:val="22"/>
          <w:szCs w:val="22"/>
          <w:lang w:eastAsia="pl-PL"/>
        </w:rPr>
      </w:pPr>
      <w:bookmarkStart w:id="0" w:name="_GoBack"/>
      <w:bookmarkEnd w:id="0"/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D24514" w:rsidRPr="00A944BF" w:rsidRDefault="00D24514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862070">
        <w:rPr>
          <w:rFonts w:ascii="Times New Roman" w:hAnsi="Times New Roman"/>
          <w:i/>
          <w:iCs/>
          <w:sz w:val="20"/>
          <w:szCs w:val="18"/>
        </w:rPr>
        <w:t xml:space="preserve">Warszawa, dnia </w:t>
      </w:r>
      <w:r w:rsidR="00862070" w:rsidRPr="00862070">
        <w:rPr>
          <w:rFonts w:ascii="Times New Roman" w:hAnsi="Times New Roman"/>
          <w:i/>
          <w:iCs/>
          <w:sz w:val="20"/>
          <w:szCs w:val="18"/>
        </w:rPr>
        <w:t>21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.0</w:t>
      </w:r>
      <w:r w:rsidR="00862070" w:rsidRPr="00862070">
        <w:rPr>
          <w:rFonts w:ascii="Times New Roman" w:hAnsi="Times New Roman"/>
          <w:i/>
          <w:iCs/>
          <w:sz w:val="20"/>
          <w:szCs w:val="18"/>
        </w:rPr>
        <w:t>8</w:t>
      </w:r>
      <w:r w:rsidRPr="00862070">
        <w:rPr>
          <w:rFonts w:ascii="Times New Roman" w:hAnsi="Times New Roman"/>
          <w:i/>
          <w:iCs/>
          <w:sz w:val="20"/>
          <w:szCs w:val="18"/>
        </w:rPr>
        <w:t>.201</w:t>
      </w:r>
      <w:r w:rsidR="00A92A54" w:rsidRPr="00862070">
        <w:rPr>
          <w:rFonts w:ascii="Times New Roman" w:hAnsi="Times New Roman"/>
          <w:i/>
          <w:iCs/>
          <w:sz w:val="20"/>
          <w:szCs w:val="18"/>
        </w:rPr>
        <w:t>7</w:t>
      </w:r>
      <w:r w:rsidR="00BA0E62" w:rsidRPr="00862070">
        <w:rPr>
          <w:rFonts w:ascii="Times New Roman" w:hAnsi="Times New Roman"/>
          <w:i/>
          <w:iCs/>
          <w:sz w:val="20"/>
          <w:szCs w:val="18"/>
        </w:rPr>
        <w:t xml:space="preserve"> </w:t>
      </w:r>
      <w:r w:rsidR="00A944BF" w:rsidRPr="00862070">
        <w:rPr>
          <w:rFonts w:ascii="Times New Roman" w:hAnsi="Times New Roman"/>
          <w:i/>
          <w:iCs/>
          <w:sz w:val="20"/>
          <w:szCs w:val="18"/>
        </w:rPr>
        <w:t>r</w:t>
      </w:r>
      <w:r w:rsidR="00A944BF" w:rsidRPr="00A944BF">
        <w:rPr>
          <w:rFonts w:ascii="Times New Roman" w:hAnsi="Times New Roman"/>
          <w:iCs/>
          <w:sz w:val="22"/>
          <w:szCs w:val="18"/>
        </w:rPr>
        <w:t>.</w:t>
      </w:r>
    </w:p>
    <w:p w:rsidR="00A944BF" w:rsidRPr="00747127" w:rsidRDefault="00A944BF" w:rsidP="00747127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47127">
        <w:rPr>
          <w:rFonts w:ascii="Times New Roman" w:hAnsi="Times New Roman"/>
          <w:i/>
          <w:sz w:val="18"/>
          <w:szCs w:val="18"/>
        </w:rPr>
        <w:t>Sporządziła:</w:t>
      </w:r>
    </w:p>
    <w:p w:rsidR="00A944BF" w:rsidRPr="00747127" w:rsidRDefault="00A944BF" w:rsidP="00747127">
      <w:pPr>
        <w:spacing w:line="240" w:lineRule="auto"/>
        <w:jc w:val="right"/>
        <w:rPr>
          <w:rFonts w:ascii="Times New Roman" w:hAnsi="Times New Roman"/>
          <w:b/>
          <w:bCs/>
          <w:i/>
          <w:sz w:val="18"/>
          <w:szCs w:val="18"/>
          <w:lang w:eastAsia="pl-PL"/>
        </w:rPr>
      </w:pPr>
      <w:r w:rsidRPr="00747127">
        <w:rPr>
          <w:rFonts w:ascii="Times New Roman" w:hAnsi="Times New Roman"/>
          <w:b/>
          <w:bCs/>
          <w:i/>
          <w:sz w:val="18"/>
          <w:szCs w:val="18"/>
          <w:lang w:eastAsia="pl-PL"/>
        </w:rPr>
        <w:t>Agnieszka Leśniak</w:t>
      </w:r>
    </w:p>
    <w:p w:rsidR="00A944BF" w:rsidRPr="00747127" w:rsidRDefault="00A92A54" w:rsidP="00747127">
      <w:pPr>
        <w:spacing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spec. ds. zamówień publicznych</w:t>
      </w:r>
    </w:p>
    <w:sectPr w:rsidR="00A944BF" w:rsidRPr="00747127" w:rsidSect="00747127">
      <w:pgSz w:w="11906" w:h="16838"/>
      <w:pgMar w:top="814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AE" w:rsidRDefault="000651AE" w:rsidP="00291AF0">
      <w:pPr>
        <w:spacing w:line="240" w:lineRule="auto"/>
      </w:pPr>
      <w:r>
        <w:separator/>
      </w:r>
    </w:p>
  </w:endnote>
  <w:endnote w:type="continuationSeparator" w:id="0">
    <w:p w:rsidR="000651AE" w:rsidRDefault="000651AE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AE" w:rsidRDefault="000651AE" w:rsidP="00291AF0">
      <w:pPr>
        <w:spacing w:line="240" w:lineRule="auto"/>
      </w:pPr>
      <w:r>
        <w:separator/>
      </w:r>
    </w:p>
  </w:footnote>
  <w:footnote w:type="continuationSeparator" w:id="0">
    <w:p w:rsidR="000651AE" w:rsidRDefault="000651AE" w:rsidP="00291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88D"/>
    <w:multiLevelType w:val="hybridMultilevel"/>
    <w:tmpl w:val="67C091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A"/>
    <w:rsid w:val="0001350A"/>
    <w:rsid w:val="00014FA6"/>
    <w:rsid w:val="00025DAA"/>
    <w:rsid w:val="00036DEA"/>
    <w:rsid w:val="00062EC5"/>
    <w:rsid w:val="000651AE"/>
    <w:rsid w:val="00073DF2"/>
    <w:rsid w:val="00076F89"/>
    <w:rsid w:val="00090655"/>
    <w:rsid w:val="000E334B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A7ED7"/>
    <w:rsid w:val="002C5365"/>
    <w:rsid w:val="0030362F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894"/>
    <w:rsid w:val="004D0963"/>
    <w:rsid w:val="004D3EED"/>
    <w:rsid w:val="00540099"/>
    <w:rsid w:val="00556F17"/>
    <w:rsid w:val="0056170E"/>
    <w:rsid w:val="005740D9"/>
    <w:rsid w:val="00587105"/>
    <w:rsid w:val="0059764A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F1DCD"/>
    <w:rsid w:val="006F3C45"/>
    <w:rsid w:val="0072031D"/>
    <w:rsid w:val="0072774A"/>
    <w:rsid w:val="007357AE"/>
    <w:rsid w:val="00743410"/>
    <w:rsid w:val="00747127"/>
    <w:rsid w:val="00757E0E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62070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A106CD"/>
    <w:rsid w:val="00A428FD"/>
    <w:rsid w:val="00A45811"/>
    <w:rsid w:val="00A67C9D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44107"/>
    <w:rsid w:val="00B4502A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90FF2"/>
    <w:rsid w:val="00CA2133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32889"/>
    <w:rsid w:val="00F44D78"/>
    <w:rsid w:val="00F74C07"/>
    <w:rsid w:val="00FA1632"/>
    <w:rsid w:val="00FA2F30"/>
    <w:rsid w:val="00FB2FA2"/>
    <w:rsid w:val="00FC478B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8</cp:revision>
  <cp:lastPrinted>2017-08-21T10:14:00Z</cp:lastPrinted>
  <dcterms:created xsi:type="dcterms:W3CDTF">2016-10-27T06:22:00Z</dcterms:created>
  <dcterms:modified xsi:type="dcterms:W3CDTF">2017-08-21T10:14:00Z</dcterms:modified>
</cp:coreProperties>
</file>